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5246" w14:textId="77777777" w:rsidR="00BB3A42" w:rsidRPr="00443866" w:rsidRDefault="00BB3A42" w:rsidP="005D32A4">
      <w:pPr>
        <w:pStyle w:val="Heading1"/>
        <w:spacing w:before="240"/>
        <w:rPr>
          <w:rFonts w:ascii="Calibri" w:hAnsi="Calibri"/>
        </w:rPr>
      </w:pPr>
      <w:r>
        <w:t>Required Metadata for Datasets</w:t>
      </w:r>
    </w:p>
    <w:p w14:paraId="0B21F690" w14:textId="77777777" w:rsidR="00BB3A42" w:rsidRDefault="00BB3A42" w:rsidP="005D32A4">
      <w:pPr>
        <w:spacing w:after="0"/>
      </w:pPr>
    </w:p>
    <w:tbl>
      <w:tblPr>
        <w:tblW w:w="928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690"/>
        <w:gridCol w:w="425"/>
        <w:gridCol w:w="15"/>
        <w:gridCol w:w="3387"/>
        <w:gridCol w:w="3768"/>
      </w:tblGrid>
      <w:tr w:rsidR="00BB3A42" w:rsidRPr="002D7D7D" w14:paraId="68E3D75F" w14:textId="77777777" w:rsidTr="002D7D7D">
        <w:trPr>
          <w:cantSplit/>
          <w:trHeight w:val="230"/>
          <w:jc w:val="center"/>
        </w:trPr>
        <w:tc>
          <w:tcPr>
            <w:tcW w:w="9285" w:type="dxa"/>
            <w:gridSpan w:val="5"/>
            <w:shd w:val="clear" w:color="auto" w:fill="DBE5F1"/>
            <w:vAlign w:val="center"/>
          </w:tcPr>
          <w:p w14:paraId="30FCAF75" w14:textId="77777777" w:rsidR="00BB3A42" w:rsidRPr="002D7D7D" w:rsidRDefault="00BB3A42" w:rsidP="00E93DED">
            <w:pPr>
              <w:pStyle w:val="SectionHeading"/>
              <w:rPr>
                <w:rFonts w:ascii="Calibri" w:hAnsi="Calibri"/>
                <w:sz w:val="20"/>
                <w:szCs w:val="20"/>
                <w:lang w:val="en-GB" w:eastAsia="en-GB"/>
              </w:rPr>
            </w:pPr>
            <w:r w:rsidRPr="002D7D7D">
              <w:rPr>
                <w:rFonts w:ascii="Calibri" w:hAnsi="Calibri"/>
                <w:sz w:val="20"/>
                <w:szCs w:val="20"/>
                <w:lang w:val="en-GB" w:eastAsia="en-GB"/>
              </w:rPr>
              <w:t>About the data</w:t>
            </w:r>
          </w:p>
        </w:tc>
      </w:tr>
      <w:tr w:rsidR="00BB3A42" w:rsidRPr="002D7D7D" w14:paraId="2A987537" w14:textId="77777777" w:rsidTr="002D7D7D">
        <w:trPr>
          <w:cantSplit/>
          <w:trHeight w:val="230"/>
          <w:jc w:val="center"/>
        </w:trPr>
        <w:tc>
          <w:tcPr>
            <w:tcW w:w="1690" w:type="dxa"/>
            <w:shd w:val="clear" w:color="auto" w:fill="FFFFFF"/>
            <w:vAlign w:val="center"/>
          </w:tcPr>
          <w:p w14:paraId="07CA3660" w14:textId="77777777" w:rsidR="00BB3A42" w:rsidRPr="002D7D7D" w:rsidRDefault="00BB3A42" w:rsidP="002D7D7D">
            <w:pPr>
              <w:spacing w:after="0" w:line="240" w:lineRule="auto"/>
              <w:rPr>
                <w:rFonts w:cs="Tahoma"/>
                <w:sz w:val="20"/>
                <w:szCs w:val="20"/>
                <w:lang w:eastAsia="en-GB"/>
              </w:rPr>
            </w:pPr>
            <w:r w:rsidRPr="002D7D7D">
              <w:rPr>
                <w:sz w:val="20"/>
                <w:szCs w:val="20"/>
                <w:lang w:eastAsia="en-GB"/>
              </w:rPr>
              <w:t>Title</w:t>
            </w:r>
          </w:p>
        </w:tc>
        <w:tc>
          <w:tcPr>
            <w:tcW w:w="7595" w:type="dxa"/>
            <w:gridSpan w:val="4"/>
            <w:shd w:val="clear" w:color="auto" w:fill="FFFFFF"/>
            <w:vAlign w:val="center"/>
          </w:tcPr>
          <w:p w14:paraId="7394B2B3" w14:textId="77777777" w:rsidR="00BB3A42" w:rsidRPr="000E191C" w:rsidRDefault="00835BBF" w:rsidP="002D7D7D">
            <w:pPr>
              <w:spacing w:after="0" w:line="240" w:lineRule="auto"/>
              <w:rPr>
                <w:rFonts w:ascii="Arial" w:hAnsi="Arial" w:cs="Arial"/>
                <w:sz w:val="20"/>
                <w:szCs w:val="20"/>
                <w:lang w:eastAsia="en-GB"/>
              </w:rPr>
            </w:pPr>
            <w:r>
              <w:rPr>
                <w:rFonts w:ascii="Arial" w:hAnsi="Arial" w:cs="Arial"/>
                <w:sz w:val="20"/>
                <w:szCs w:val="20"/>
                <w:lang w:eastAsia="en-GB"/>
              </w:rPr>
              <w:t>Public Sector Facility Time Publication</w:t>
            </w:r>
          </w:p>
        </w:tc>
      </w:tr>
      <w:tr w:rsidR="00BB3A42" w:rsidRPr="002D7D7D" w14:paraId="48DB4462" w14:textId="77777777" w:rsidTr="002D7D7D">
        <w:trPr>
          <w:cantSplit/>
          <w:trHeight w:val="230"/>
          <w:jc w:val="center"/>
        </w:trPr>
        <w:tc>
          <w:tcPr>
            <w:tcW w:w="1690" w:type="dxa"/>
            <w:vAlign w:val="center"/>
          </w:tcPr>
          <w:p w14:paraId="35D57FF2" w14:textId="77777777" w:rsidR="00BB3A42" w:rsidRPr="002D7D7D" w:rsidRDefault="00BB3A42" w:rsidP="002D7D7D">
            <w:pPr>
              <w:spacing w:after="0" w:line="240" w:lineRule="auto"/>
              <w:rPr>
                <w:sz w:val="20"/>
                <w:szCs w:val="20"/>
                <w:lang w:eastAsia="en-GB"/>
              </w:rPr>
            </w:pPr>
            <w:r w:rsidRPr="002D7D7D">
              <w:rPr>
                <w:sz w:val="20"/>
                <w:szCs w:val="20"/>
                <w:lang w:eastAsia="en-GB"/>
              </w:rPr>
              <w:t>Alternative title</w:t>
            </w:r>
          </w:p>
          <w:p w14:paraId="5A9A2CE5" w14:textId="77777777" w:rsidR="00BB3A42" w:rsidRPr="002D7D7D" w:rsidRDefault="00BB3A42" w:rsidP="002D7D7D">
            <w:pPr>
              <w:spacing w:after="0" w:line="240" w:lineRule="auto"/>
              <w:rPr>
                <w:i/>
                <w:sz w:val="20"/>
                <w:szCs w:val="20"/>
                <w:lang w:eastAsia="en-GB"/>
              </w:rPr>
            </w:pPr>
            <w:r w:rsidRPr="002D7D7D">
              <w:rPr>
                <w:rStyle w:val="PlaceholderText"/>
                <w:i/>
                <w:sz w:val="20"/>
                <w:szCs w:val="20"/>
                <w:lang w:eastAsia="en-GB"/>
              </w:rPr>
              <w:t>(if applicable)</w:t>
            </w:r>
          </w:p>
        </w:tc>
        <w:tc>
          <w:tcPr>
            <w:tcW w:w="7595" w:type="dxa"/>
            <w:gridSpan w:val="4"/>
            <w:vAlign w:val="center"/>
          </w:tcPr>
          <w:p w14:paraId="67B9400E" w14:textId="77777777" w:rsidR="00BB3A42" w:rsidRPr="000E191C" w:rsidRDefault="00BB3A42" w:rsidP="002D7D7D">
            <w:pPr>
              <w:spacing w:after="0" w:line="240" w:lineRule="auto"/>
              <w:rPr>
                <w:rFonts w:ascii="Arial" w:hAnsi="Arial" w:cs="Arial"/>
                <w:sz w:val="20"/>
                <w:szCs w:val="20"/>
                <w:lang w:eastAsia="en-GB"/>
              </w:rPr>
            </w:pPr>
            <w:r w:rsidRPr="000E191C">
              <w:rPr>
                <w:rFonts w:ascii="Arial" w:hAnsi="Arial" w:cs="Arial"/>
                <w:sz w:val="20"/>
                <w:szCs w:val="20"/>
                <w:lang w:eastAsia="en-GB"/>
              </w:rPr>
              <w:t>N/A</w:t>
            </w:r>
          </w:p>
        </w:tc>
      </w:tr>
      <w:tr w:rsidR="00BB3A42" w:rsidRPr="002D7D7D" w14:paraId="614A4229" w14:textId="77777777" w:rsidTr="002D7D7D">
        <w:trPr>
          <w:cantSplit/>
          <w:trHeight w:val="230"/>
          <w:jc w:val="center"/>
        </w:trPr>
        <w:tc>
          <w:tcPr>
            <w:tcW w:w="1690" w:type="dxa"/>
          </w:tcPr>
          <w:p w14:paraId="1EDB41A4" w14:textId="77777777" w:rsidR="00BB3A42" w:rsidRPr="002D7D7D" w:rsidRDefault="00BB3A42" w:rsidP="002D7D7D">
            <w:pPr>
              <w:spacing w:after="0" w:line="240" w:lineRule="auto"/>
              <w:rPr>
                <w:sz w:val="20"/>
                <w:szCs w:val="20"/>
                <w:lang w:eastAsia="en-GB"/>
              </w:rPr>
            </w:pPr>
            <w:r w:rsidRPr="002D7D7D">
              <w:rPr>
                <w:sz w:val="20"/>
                <w:szCs w:val="20"/>
                <w:lang w:eastAsia="en-GB"/>
              </w:rPr>
              <w:t>Abstract</w:t>
            </w:r>
          </w:p>
        </w:tc>
        <w:tc>
          <w:tcPr>
            <w:tcW w:w="7595" w:type="dxa"/>
            <w:gridSpan w:val="4"/>
            <w:vAlign w:val="center"/>
          </w:tcPr>
          <w:p w14:paraId="5C71E27B" w14:textId="77777777" w:rsidR="00BB3A42" w:rsidRPr="000E191C" w:rsidRDefault="00835BBF" w:rsidP="000E191C">
            <w:pPr>
              <w:spacing w:after="0" w:line="240" w:lineRule="auto"/>
              <w:rPr>
                <w:rFonts w:ascii="Arial" w:hAnsi="Arial" w:cs="Arial"/>
                <w:sz w:val="20"/>
                <w:szCs w:val="20"/>
              </w:rPr>
            </w:pPr>
            <w:r>
              <w:rPr>
                <w:rFonts w:ascii="Arial" w:hAnsi="Arial" w:cs="Arial"/>
                <w:sz w:val="20"/>
                <w:szCs w:val="20"/>
              </w:rPr>
              <w:t>Trade Union Facilities</w:t>
            </w:r>
          </w:p>
          <w:p w14:paraId="180A617A" w14:textId="77777777" w:rsidR="00BB3A42" w:rsidRPr="000E191C" w:rsidRDefault="00BB3A42" w:rsidP="002D7D7D">
            <w:pPr>
              <w:spacing w:after="0" w:line="240" w:lineRule="auto"/>
              <w:rPr>
                <w:rFonts w:ascii="Arial" w:hAnsi="Arial" w:cs="Arial"/>
                <w:color w:val="0000FF"/>
                <w:sz w:val="20"/>
                <w:szCs w:val="20"/>
                <w:lang w:eastAsia="en-GB"/>
              </w:rPr>
            </w:pPr>
          </w:p>
        </w:tc>
      </w:tr>
      <w:tr w:rsidR="00BB3A42" w:rsidRPr="002D7D7D" w14:paraId="5E0862AE" w14:textId="77777777" w:rsidTr="002D7D7D">
        <w:trPr>
          <w:cantSplit/>
          <w:trHeight w:val="230"/>
          <w:jc w:val="center"/>
        </w:trPr>
        <w:tc>
          <w:tcPr>
            <w:tcW w:w="1690" w:type="dxa"/>
          </w:tcPr>
          <w:p w14:paraId="78D90B9D" w14:textId="77777777" w:rsidR="00BB3A42" w:rsidRPr="002D7D7D" w:rsidRDefault="00BB3A42" w:rsidP="002D7D7D">
            <w:pPr>
              <w:spacing w:after="0" w:line="240" w:lineRule="auto"/>
              <w:rPr>
                <w:sz w:val="20"/>
                <w:szCs w:val="20"/>
                <w:lang w:eastAsia="en-GB"/>
              </w:rPr>
            </w:pPr>
            <w:r w:rsidRPr="002D7D7D">
              <w:rPr>
                <w:sz w:val="20"/>
                <w:szCs w:val="20"/>
                <w:lang w:eastAsia="en-GB"/>
              </w:rPr>
              <w:t>Lineage</w:t>
            </w:r>
          </w:p>
        </w:tc>
        <w:tc>
          <w:tcPr>
            <w:tcW w:w="7595" w:type="dxa"/>
            <w:gridSpan w:val="4"/>
            <w:vAlign w:val="center"/>
          </w:tcPr>
          <w:p w14:paraId="399F7561" w14:textId="77777777" w:rsidR="00BB3A42" w:rsidRDefault="0038776B" w:rsidP="000E191C">
            <w:pPr>
              <w:pStyle w:val="Default"/>
              <w:rPr>
                <w:sz w:val="20"/>
                <w:szCs w:val="20"/>
              </w:rPr>
            </w:pPr>
            <w:r>
              <w:rPr>
                <w:sz w:val="20"/>
                <w:szCs w:val="20"/>
              </w:rPr>
              <w:t>This data set includes:</w:t>
            </w:r>
          </w:p>
          <w:p w14:paraId="3566E115" w14:textId="77777777" w:rsidR="0038776B" w:rsidRPr="00A36015" w:rsidRDefault="0038776B" w:rsidP="000E191C">
            <w:pPr>
              <w:pStyle w:val="Default"/>
              <w:rPr>
                <w:sz w:val="20"/>
                <w:szCs w:val="20"/>
              </w:rPr>
            </w:pPr>
          </w:p>
          <w:p w14:paraId="46D5AA1C" w14:textId="77777777" w:rsidR="00BB3A42" w:rsidRPr="00A36015" w:rsidRDefault="00BB3A42" w:rsidP="000E191C">
            <w:pPr>
              <w:pStyle w:val="Default"/>
              <w:numPr>
                <w:ilvl w:val="0"/>
                <w:numId w:val="1"/>
              </w:numPr>
              <w:rPr>
                <w:sz w:val="20"/>
                <w:szCs w:val="20"/>
              </w:rPr>
            </w:pPr>
            <w:r w:rsidRPr="00A36015">
              <w:rPr>
                <w:sz w:val="20"/>
                <w:szCs w:val="20"/>
              </w:rPr>
              <w:t xml:space="preserve">Total number (absolute number and full time equivalent) of staff who are union representatives (including general, learning and health and safety representatives), </w:t>
            </w:r>
          </w:p>
          <w:p w14:paraId="0DEBD8F4" w14:textId="77777777" w:rsidR="0038776B" w:rsidRDefault="0038776B" w:rsidP="0038776B">
            <w:pPr>
              <w:pStyle w:val="Default"/>
              <w:numPr>
                <w:ilvl w:val="0"/>
                <w:numId w:val="1"/>
              </w:numPr>
              <w:jc w:val="both"/>
              <w:rPr>
                <w:sz w:val="20"/>
                <w:szCs w:val="20"/>
              </w:rPr>
            </w:pPr>
            <w:r w:rsidRPr="0038776B">
              <w:rPr>
                <w:sz w:val="20"/>
                <w:szCs w:val="20"/>
              </w:rPr>
              <w:t>How many employees who were relevant union officials during the relevant period spent a)0%, b)1 – 50%, c) 51-99% or d)100% of their working hours on facility time</w:t>
            </w:r>
          </w:p>
          <w:p w14:paraId="2BEEC7E2" w14:textId="2BE88FAE" w:rsidR="00BB3A42" w:rsidRDefault="0038776B" w:rsidP="0038776B">
            <w:pPr>
              <w:pStyle w:val="Default"/>
              <w:numPr>
                <w:ilvl w:val="0"/>
                <w:numId w:val="1"/>
              </w:numPr>
              <w:jc w:val="both"/>
              <w:rPr>
                <w:sz w:val="20"/>
                <w:szCs w:val="20"/>
              </w:rPr>
            </w:pPr>
            <w:r w:rsidRPr="0038776B">
              <w:rPr>
                <w:sz w:val="20"/>
                <w:szCs w:val="20"/>
              </w:rPr>
              <w:t>Percentage of the total pay bill spent on facility time</w:t>
            </w:r>
          </w:p>
          <w:p w14:paraId="0276E845" w14:textId="77777777" w:rsidR="0038776B" w:rsidRDefault="0038776B" w:rsidP="0038776B">
            <w:pPr>
              <w:pStyle w:val="Default"/>
              <w:numPr>
                <w:ilvl w:val="0"/>
                <w:numId w:val="1"/>
              </w:numPr>
              <w:jc w:val="both"/>
              <w:rPr>
                <w:sz w:val="20"/>
                <w:szCs w:val="20"/>
              </w:rPr>
            </w:pPr>
            <w:r w:rsidRPr="0038776B">
              <w:rPr>
                <w:sz w:val="20"/>
                <w:szCs w:val="20"/>
              </w:rPr>
              <w:t>Time spent on paid trade union activities as a percentage of total paid facility time hours</w:t>
            </w:r>
          </w:p>
          <w:p w14:paraId="26B95744" w14:textId="77777777" w:rsidR="0038776B" w:rsidRDefault="0038776B" w:rsidP="0038776B">
            <w:pPr>
              <w:pStyle w:val="Default"/>
              <w:jc w:val="both"/>
              <w:rPr>
                <w:sz w:val="20"/>
                <w:szCs w:val="20"/>
              </w:rPr>
            </w:pPr>
          </w:p>
          <w:p w14:paraId="2F558806" w14:textId="77777777" w:rsidR="00BB3A42" w:rsidRDefault="00BB3A42" w:rsidP="002D7D7D">
            <w:pPr>
              <w:spacing w:after="0" w:line="240" w:lineRule="auto"/>
              <w:rPr>
                <w:rFonts w:ascii="Arial" w:hAnsi="Arial" w:cs="Arial"/>
                <w:sz w:val="20"/>
                <w:szCs w:val="20"/>
                <w:lang w:eastAsia="en-GB"/>
              </w:rPr>
            </w:pPr>
            <w:r w:rsidRPr="00F21A42">
              <w:rPr>
                <w:rFonts w:ascii="Arial" w:hAnsi="Arial" w:cs="Arial"/>
                <w:sz w:val="20"/>
                <w:szCs w:val="20"/>
                <w:lang w:eastAsia="en-GB"/>
              </w:rPr>
              <w:t xml:space="preserve">The data is derived from records </w:t>
            </w:r>
            <w:r>
              <w:rPr>
                <w:rFonts w:ascii="Arial" w:hAnsi="Arial" w:cs="Arial"/>
                <w:sz w:val="20"/>
                <w:szCs w:val="20"/>
                <w:lang w:eastAsia="en-GB"/>
              </w:rPr>
              <w:t xml:space="preserve">held </w:t>
            </w:r>
            <w:r w:rsidRPr="00F21A42">
              <w:rPr>
                <w:rFonts w:ascii="Arial" w:hAnsi="Arial" w:cs="Arial"/>
                <w:sz w:val="20"/>
                <w:szCs w:val="20"/>
                <w:lang w:eastAsia="en-GB"/>
              </w:rPr>
              <w:t>o</w:t>
            </w:r>
            <w:r>
              <w:rPr>
                <w:rFonts w:ascii="Arial" w:hAnsi="Arial" w:cs="Arial"/>
                <w:sz w:val="20"/>
                <w:szCs w:val="20"/>
                <w:lang w:eastAsia="en-GB"/>
              </w:rPr>
              <w:t>n</w:t>
            </w:r>
            <w:r w:rsidRPr="00F21A42">
              <w:rPr>
                <w:rFonts w:ascii="Arial" w:hAnsi="Arial" w:cs="Arial"/>
                <w:sz w:val="20"/>
                <w:szCs w:val="20"/>
                <w:lang w:eastAsia="en-GB"/>
              </w:rPr>
              <w:t xml:space="preserve"> trade union representatives both at branch and local level. The financial information has been </w:t>
            </w:r>
            <w:r w:rsidR="0038776B">
              <w:rPr>
                <w:rFonts w:ascii="Arial" w:hAnsi="Arial" w:cs="Arial"/>
                <w:sz w:val="20"/>
                <w:szCs w:val="20"/>
                <w:lang w:eastAsia="en-GB"/>
              </w:rPr>
              <w:t xml:space="preserve">calculated </w:t>
            </w:r>
            <w:r w:rsidR="0038776B" w:rsidRPr="0038776B">
              <w:rPr>
                <w:rFonts w:ascii="Arial" w:hAnsi="Arial" w:cs="Arial"/>
                <w:sz w:val="20"/>
                <w:szCs w:val="20"/>
                <w:lang w:eastAsia="en-GB"/>
              </w:rPr>
              <w:t>using the employee hourly cost to calculate the percentage of the pay bill spent on facility time</w:t>
            </w:r>
            <w:r w:rsidR="0038776B">
              <w:rPr>
                <w:rFonts w:ascii="Arial" w:hAnsi="Arial" w:cs="Arial"/>
                <w:sz w:val="20"/>
                <w:szCs w:val="20"/>
                <w:lang w:eastAsia="en-GB"/>
              </w:rPr>
              <w:t>.</w:t>
            </w:r>
          </w:p>
          <w:p w14:paraId="7F50211F" w14:textId="77777777" w:rsidR="006D4EC2" w:rsidRDefault="006D4EC2" w:rsidP="002D7D7D">
            <w:pPr>
              <w:spacing w:after="0" w:line="240" w:lineRule="auto"/>
              <w:rPr>
                <w:rFonts w:ascii="Arial" w:hAnsi="Arial" w:cs="Arial"/>
                <w:sz w:val="20"/>
                <w:szCs w:val="20"/>
                <w:lang w:eastAsia="en-GB"/>
              </w:rPr>
            </w:pPr>
          </w:p>
          <w:p w14:paraId="4013A563" w14:textId="77777777" w:rsidR="006D4EC2" w:rsidRDefault="006D4EC2" w:rsidP="002D7D7D">
            <w:pPr>
              <w:spacing w:after="0" w:line="240" w:lineRule="auto"/>
              <w:rPr>
                <w:rFonts w:ascii="Arial" w:hAnsi="Arial" w:cs="Arial"/>
                <w:sz w:val="20"/>
                <w:szCs w:val="20"/>
                <w:lang w:eastAsia="en-GB"/>
              </w:rPr>
            </w:pPr>
            <w:r w:rsidRPr="006D4EC2">
              <w:rPr>
                <w:rFonts w:ascii="Arial" w:hAnsi="Arial" w:cs="Arial"/>
                <w:sz w:val="20"/>
                <w:szCs w:val="20"/>
                <w:lang w:eastAsia="en-GB"/>
              </w:rPr>
              <w:t>LA’s are already subject to a duty to publish certain information regarding facility time usage within their organisation under the Local Government Transparency Code (LGTC). These regulations are separate and additional to the requirement to publish under the LGTC.</w:t>
            </w:r>
          </w:p>
          <w:p w14:paraId="4CBC9C02" w14:textId="77777777" w:rsidR="00A17554" w:rsidRDefault="00A17554" w:rsidP="002D7D7D">
            <w:pPr>
              <w:spacing w:after="0" w:line="240" w:lineRule="auto"/>
              <w:rPr>
                <w:rFonts w:ascii="Arial" w:hAnsi="Arial" w:cs="Arial"/>
                <w:sz w:val="20"/>
                <w:szCs w:val="20"/>
                <w:lang w:eastAsia="en-GB"/>
              </w:rPr>
            </w:pPr>
          </w:p>
          <w:p w14:paraId="7AB9D8C8" w14:textId="77777777" w:rsidR="00A17554" w:rsidRDefault="00A17554" w:rsidP="00A17554">
            <w:pPr>
              <w:spacing w:after="0" w:line="240" w:lineRule="auto"/>
              <w:rPr>
                <w:rFonts w:ascii="Arial" w:hAnsi="Arial" w:cs="Arial"/>
                <w:sz w:val="20"/>
                <w:szCs w:val="20"/>
                <w:lang w:eastAsia="en-GB"/>
              </w:rPr>
            </w:pPr>
            <w:r w:rsidRPr="00A17554">
              <w:rPr>
                <w:rFonts w:ascii="Arial" w:hAnsi="Arial" w:cs="Arial"/>
                <w:sz w:val="20"/>
                <w:szCs w:val="20"/>
                <w:lang w:eastAsia="en-GB"/>
              </w:rPr>
              <w:t>As set out in the regulations</w:t>
            </w:r>
            <w:r>
              <w:rPr>
                <w:rFonts w:ascii="Arial" w:hAnsi="Arial" w:cs="Arial"/>
                <w:sz w:val="20"/>
                <w:szCs w:val="20"/>
                <w:lang w:eastAsia="en-GB"/>
              </w:rPr>
              <w:t>, data is separated into the following categories:</w:t>
            </w:r>
          </w:p>
          <w:p w14:paraId="46BE6B9D" w14:textId="77777777" w:rsidR="00A17554" w:rsidRDefault="00A17554" w:rsidP="00A17554">
            <w:pPr>
              <w:spacing w:after="0" w:line="240" w:lineRule="auto"/>
              <w:rPr>
                <w:rFonts w:ascii="Arial" w:hAnsi="Arial" w:cs="Arial"/>
                <w:sz w:val="20"/>
                <w:szCs w:val="20"/>
                <w:lang w:eastAsia="en-GB"/>
              </w:rPr>
            </w:pPr>
          </w:p>
          <w:p w14:paraId="123342B9" w14:textId="77777777" w:rsidR="00A17554" w:rsidRDefault="00A17554" w:rsidP="00A17554">
            <w:pPr>
              <w:pStyle w:val="ListParagraph"/>
              <w:numPr>
                <w:ilvl w:val="0"/>
                <w:numId w:val="3"/>
              </w:numPr>
              <w:spacing w:after="0" w:line="240" w:lineRule="auto"/>
              <w:rPr>
                <w:rFonts w:ascii="Arial" w:hAnsi="Arial" w:cs="Arial"/>
                <w:sz w:val="20"/>
                <w:szCs w:val="20"/>
                <w:lang w:eastAsia="en-GB"/>
              </w:rPr>
            </w:pPr>
            <w:r w:rsidRPr="00A17554">
              <w:rPr>
                <w:rFonts w:ascii="Arial" w:hAnsi="Arial" w:cs="Arial"/>
                <w:sz w:val="20"/>
                <w:szCs w:val="20"/>
                <w:lang w:eastAsia="en-GB"/>
              </w:rPr>
              <w:t>Central function employees</w:t>
            </w:r>
          </w:p>
          <w:p w14:paraId="53938122" w14:textId="77777777" w:rsidR="00A17554" w:rsidRPr="00A17554" w:rsidRDefault="00A17554" w:rsidP="00A17554">
            <w:pPr>
              <w:pStyle w:val="ListParagraph"/>
              <w:numPr>
                <w:ilvl w:val="0"/>
                <w:numId w:val="3"/>
              </w:numPr>
              <w:spacing w:after="0" w:line="240" w:lineRule="auto"/>
              <w:rPr>
                <w:rFonts w:ascii="Arial" w:hAnsi="Arial" w:cs="Arial"/>
                <w:sz w:val="20"/>
                <w:szCs w:val="20"/>
                <w:lang w:eastAsia="en-GB"/>
              </w:rPr>
            </w:pPr>
            <w:r w:rsidRPr="00A17554">
              <w:rPr>
                <w:rFonts w:ascii="Arial" w:hAnsi="Arial" w:cs="Arial"/>
                <w:sz w:val="20"/>
                <w:szCs w:val="20"/>
                <w:lang w:eastAsia="en-GB"/>
              </w:rPr>
              <w:t>Education function employees</w:t>
            </w:r>
          </w:p>
          <w:p w14:paraId="5CCDCB98" w14:textId="77777777" w:rsidR="00A17554" w:rsidRPr="00F21A42" w:rsidRDefault="00A17554" w:rsidP="0038776B">
            <w:pPr>
              <w:spacing w:after="0" w:line="240" w:lineRule="auto"/>
              <w:rPr>
                <w:rFonts w:ascii="Arial" w:hAnsi="Arial" w:cs="Arial"/>
                <w:sz w:val="20"/>
                <w:szCs w:val="20"/>
                <w:lang w:eastAsia="en-GB"/>
              </w:rPr>
            </w:pPr>
          </w:p>
        </w:tc>
      </w:tr>
      <w:tr w:rsidR="00BB3A42" w:rsidRPr="002D7D7D" w14:paraId="0B2ECAFF" w14:textId="77777777" w:rsidTr="002D7D7D">
        <w:trPr>
          <w:cantSplit/>
          <w:trHeight w:val="230"/>
          <w:jc w:val="center"/>
        </w:trPr>
        <w:tc>
          <w:tcPr>
            <w:tcW w:w="1690" w:type="dxa"/>
            <w:vAlign w:val="center"/>
          </w:tcPr>
          <w:p w14:paraId="02BE8C99" w14:textId="77777777" w:rsidR="00BB3A42" w:rsidRPr="002D7D7D" w:rsidRDefault="00BB3A42" w:rsidP="002D7D7D">
            <w:pPr>
              <w:spacing w:after="0" w:line="240" w:lineRule="auto"/>
              <w:rPr>
                <w:sz w:val="20"/>
                <w:szCs w:val="20"/>
                <w:lang w:eastAsia="en-GB"/>
              </w:rPr>
            </w:pPr>
            <w:r w:rsidRPr="002D7D7D">
              <w:rPr>
                <w:sz w:val="20"/>
                <w:szCs w:val="20"/>
                <w:lang w:eastAsia="en-GB"/>
              </w:rPr>
              <w:t>Topic category</w:t>
            </w:r>
          </w:p>
        </w:tc>
        <w:tc>
          <w:tcPr>
            <w:tcW w:w="7595" w:type="dxa"/>
            <w:gridSpan w:val="4"/>
            <w:vAlign w:val="center"/>
          </w:tcPr>
          <w:p w14:paraId="632485D3" w14:textId="77777777" w:rsidR="00BB3A42" w:rsidRPr="00D23E7C" w:rsidRDefault="00BB3A42" w:rsidP="002D7D7D">
            <w:pPr>
              <w:spacing w:after="0" w:line="240" w:lineRule="auto"/>
              <w:rPr>
                <w:color w:val="999999"/>
                <w:sz w:val="20"/>
                <w:szCs w:val="20"/>
                <w:lang w:eastAsia="en-GB"/>
              </w:rPr>
            </w:pPr>
            <w:r w:rsidRPr="00D23E7C">
              <w:rPr>
                <w:color w:val="999999"/>
                <w:sz w:val="20"/>
                <w:szCs w:val="20"/>
                <w:lang w:eastAsia="en-GB"/>
              </w:rPr>
              <w:t>For DG Team only</w:t>
            </w:r>
          </w:p>
        </w:tc>
      </w:tr>
      <w:tr w:rsidR="00BB3A42" w:rsidRPr="002D7D7D" w14:paraId="144784EB" w14:textId="77777777" w:rsidTr="002D7D7D">
        <w:trPr>
          <w:cantSplit/>
          <w:trHeight w:val="230"/>
          <w:jc w:val="center"/>
        </w:trPr>
        <w:tc>
          <w:tcPr>
            <w:tcW w:w="9285" w:type="dxa"/>
            <w:gridSpan w:val="5"/>
            <w:shd w:val="clear" w:color="auto" w:fill="DBE5F1"/>
            <w:vAlign w:val="center"/>
          </w:tcPr>
          <w:p w14:paraId="1D2E4CDD" w14:textId="77777777" w:rsidR="00BB3A42" w:rsidRPr="002D7D7D" w:rsidRDefault="00BB3A42" w:rsidP="00443866">
            <w:pPr>
              <w:pStyle w:val="SectionHeading"/>
              <w:rPr>
                <w:rFonts w:ascii="Calibri" w:hAnsi="Calibri"/>
                <w:sz w:val="20"/>
                <w:szCs w:val="20"/>
                <w:lang w:eastAsia="en-GB"/>
              </w:rPr>
            </w:pPr>
            <w:r w:rsidRPr="002D7D7D">
              <w:rPr>
                <w:rFonts w:ascii="Calibri" w:hAnsi="Calibri"/>
                <w:sz w:val="20"/>
                <w:szCs w:val="20"/>
                <w:lang w:val="en-GB" w:eastAsia="en-GB"/>
              </w:rPr>
              <w:t>Dataset reference dates</w:t>
            </w:r>
          </w:p>
        </w:tc>
      </w:tr>
      <w:tr w:rsidR="00BB3A42" w:rsidRPr="002D7D7D" w14:paraId="4DD254EB" w14:textId="77777777" w:rsidTr="002D7D7D">
        <w:trPr>
          <w:cantSplit/>
          <w:trHeight w:val="230"/>
          <w:jc w:val="center"/>
        </w:trPr>
        <w:tc>
          <w:tcPr>
            <w:tcW w:w="2115" w:type="dxa"/>
            <w:gridSpan w:val="2"/>
            <w:vAlign w:val="center"/>
          </w:tcPr>
          <w:p w14:paraId="16C2DB8E" w14:textId="77777777" w:rsidR="00BB3A42" w:rsidRPr="002D7D7D" w:rsidRDefault="00BB3A42" w:rsidP="002D7D7D">
            <w:pPr>
              <w:spacing w:after="0" w:line="240" w:lineRule="auto"/>
              <w:rPr>
                <w:sz w:val="20"/>
                <w:szCs w:val="20"/>
                <w:lang w:eastAsia="en-GB"/>
              </w:rPr>
            </w:pPr>
            <w:r w:rsidRPr="002D7D7D">
              <w:rPr>
                <w:sz w:val="20"/>
                <w:szCs w:val="20"/>
                <w:lang w:eastAsia="en-GB"/>
              </w:rPr>
              <w:t xml:space="preserve">Date type:    </w:t>
            </w:r>
          </w:p>
        </w:tc>
        <w:tc>
          <w:tcPr>
            <w:tcW w:w="3402" w:type="dxa"/>
            <w:gridSpan w:val="2"/>
            <w:vAlign w:val="center"/>
          </w:tcPr>
          <w:p w14:paraId="4C6D8232" w14:textId="77777777" w:rsidR="00BB3A42" w:rsidRPr="002D7D7D" w:rsidRDefault="00BB3A42" w:rsidP="002D7D7D">
            <w:pPr>
              <w:spacing w:after="0" w:line="240" w:lineRule="auto"/>
              <w:rPr>
                <w:rStyle w:val="PlaceholderText"/>
                <w:sz w:val="20"/>
                <w:szCs w:val="20"/>
                <w:lang w:eastAsia="en-GB"/>
              </w:rPr>
            </w:pPr>
            <w:r>
              <w:rPr>
                <w:rStyle w:val="PlaceholderText"/>
                <w:sz w:val="20"/>
                <w:szCs w:val="20"/>
                <w:lang w:eastAsia="en-GB"/>
              </w:rPr>
              <w:t xml:space="preserve">Creation </w:t>
            </w:r>
          </w:p>
        </w:tc>
        <w:tc>
          <w:tcPr>
            <w:tcW w:w="3768" w:type="dxa"/>
            <w:vAlign w:val="center"/>
          </w:tcPr>
          <w:p w14:paraId="20288711" w14:textId="78D4104E" w:rsidR="00BB3A42" w:rsidRPr="002769B9" w:rsidRDefault="0012679B" w:rsidP="005D32A4">
            <w:pPr>
              <w:spacing w:after="0" w:line="240" w:lineRule="auto"/>
              <w:rPr>
                <w:rStyle w:val="PlaceholderText"/>
                <w:rFonts w:ascii="Times New Roman" w:hAnsi="Times New Roman"/>
                <w:color w:val="auto"/>
                <w:sz w:val="20"/>
                <w:szCs w:val="20"/>
                <w:lang w:eastAsia="en-GB"/>
              </w:rPr>
            </w:pPr>
            <w:r>
              <w:rPr>
                <w:rFonts w:cs="Tahoma"/>
              </w:rPr>
              <w:t>July 2022</w:t>
            </w:r>
          </w:p>
        </w:tc>
      </w:tr>
      <w:tr w:rsidR="00BB3A42" w:rsidRPr="002D7D7D" w14:paraId="217FB398" w14:textId="77777777" w:rsidTr="002D7D7D">
        <w:trPr>
          <w:cantSplit/>
          <w:trHeight w:val="230"/>
          <w:jc w:val="center"/>
        </w:trPr>
        <w:tc>
          <w:tcPr>
            <w:tcW w:w="2115" w:type="dxa"/>
            <w:gridSpan w:val="2"/>
            <w:vAlign w:val="center"/>
          </w:tcPr>
          <w:p w14:paraId="191088A0" w14:textId="77777777" w:rsidR="00BB3A42" w:rsidRPr="002D7D7D" w:rsidRDefault="00BB3A42" w:rsidP="002D7D7D">
            <w:pPr>
              <w:spacing w:after="0" w:line="240" w:lineRule="auto"/>
              <w:rPr>
                <w:sz w:val="20"/>
                <w:szCs w:val="20"/>
                <w:lang w:eastAsia="en-GB"/>
              </w:rPr>
            </w:pPr>
            <w:r w:rsidRPr="002D7D7D">
              <w:rPr>
                <w:sz w:val="20"/>
                <w:szCs w:val="20"/>
                <w:lang w:eastAsia="en-GB"/>
              </w:rPr>
              <w:t xml:space="preserve">Date type:    </w:t>
            </w:r>
          </w:p>
        </w:tc>
        <w:tc>
          <w:tcPr>
            <w:tcW w:w="3402" w:type="dxa"/>
            <w:gridSpan w:val="2"/>
            <w:vAlign w:val="center"/>
          </w:tcPr>
          <w:p w14:paraId="2A562004" w14:textId="77777777" w:rsidR="00BB3A42" w:rsidRPr="002D7D7D" w:rsidRDefault="00BB3A42" w:rsidP="002D7D7D">
            <w:pPr>
              <w:spacing w:after="0" w:line="240" w:lineRule="auto"/>
              <w:rPr>
                <w:rStyle w:val="PlaceholderText"/>
                <w:sz w:val="20"/>
                <w:szCs w:val="20"/>
                <w:lang w:eastAsia="en-GB"/>
              </w:rPr>
            </w:pPr>
            <w:r>
              <w:rPr>
                <w:rStyle w:val="PlaceholderText"/>
                <w:sz w:val="20"/>
                <w:szCs w:val="20"/>
                <w:lang w:eastAsia="en-GB"/>
              </w:rPr>
              <w:t>Publication</w:t>
            </w:r>
          </w:p>
        </w:tc>
        <w:tc>
          <w:tcPr>
            <w:tcW w:w="3768" w:type="dxa"/>
            <w:vAlign w:val="center"/>
          </w:tcPr>
          <w:p w14:paraId="451714A4" w14:textId="77777777" w:rsidR="00BB3A42" w:rsidRPr="002D7D7D" w:rsidRDefault="00BB3A42" w:rsidP="002D7D7D">
            <w:pPr>
              <w:spacing w:after="0" w:line="240" w:lineRule="auto"/>
              <w:rPr>
                <w:rStyle w:val="PlaceholderText"/>
                <w:rFonts w:ascii="Times New Roman" w:hAnsi="Times New Roman"/>
                <w:sz w:val="20"/>
                <w:szCs w:val="20"/>
                <w:lang w:eastAsia="en-GB"/>
              </w:rPr>
            </w:pPr>
            <w:r>
              <w:rPr>
                <w:rStyle w:val="PlaceholderText"/>
                <w:rFonts w:ascii="Times New Roman" w:hAnsi="Times New Roman"/>
                <w:sz w:val="20"/>
                <w:szCs w:val="20"/>
                <w:lang w:eastAsia="en-GB"/>
              </w:rPr>
              <w:t>For DG Team only</w:t>
            </w:r>
          </w:p>
        </w:tc>
      </w:tr>
      <w:tr w:rsidR="00BB3A42" w:rsidRPr="002D7D7D" w14:paraId="050E99C2" w14:textId="77777777" w:rsidTr="002D7D7D">
        <w:trPr>
          <w:cantSplit/>
          <w:trHeight w:val="230"/>
          <w:jc w:val="center"/>
        </w:trPr>
        <w:tc>
          <w:tcPr>
            <w:tcW w:w="2115" w:type="dxa"/>
            <w:gridSpan w:val="2"/>
            <w:vAlign w:val="center"/>
          </w:tcPr>
          <w:p w14:paraId="3B1983CB" w14:textId="77777777" w:rsidR="00BB3A42" w:rsidRPr="002D7D7D" w:rsidRDefault="00BB3A42" w:rsidP="002D7D7D">
            <w:pPr>
              <w:spacing w:after="0" w:line="240" w:lineRule="auto"/>
              <w:rPr>
                <w:sz w:val="20"/>
                <w:szCs w:val="20"/>
                <w:lang w:eastAsia="en-GB"/>
              </w:rPr>
            </w:pPr>
            <w:r w:rsidRPr="002D7D7D">
              <w:rPr>
                <w:sz w:val="20"/>
                <w:szCs w:val="20"/>
                <w:lang w:eastAsia="en-GB"/>
              </w:rPr>
              <w:t xml:space="preserve">Date type:    </w:t>
            </w:r>
          </w:p>
        </w:tc>
        <w:tc>
          <w:tcPr>
            <w:tcW w:w="3402" w:type="dxa"/>
            <w:gridSpan w:val="2"/>
            <w:vAlign w:val="center"/>
          </w:tcPr>
          <w:p w14:paraId="5CE1D7B7" w14:textId="77777777" w:rsidR="00BB3A42" w:rsidRPr="002D7D7D" w:rsidRDefault="00BB3A42" w:rsidP="002D7D7D">
            <w:pPr>
              <w:spacing w:after="0" w:line="240" w:lineRule="auto"/>
              <w:rPr>
                <w:rStyle w:val="PlaceholderText"/>
                <w:sz w:val="20"/>
                <w:szCs w:val="20"/>
                <w:lang w:eastAsia="en-GB"/>
              </w:rPr>
            </w:pPr>
            <w:r>
              <w:rPr>
                <w:rStyle w:val="PlaceholderText"/>
                <w:sz w:val="20"/>
                <w:szCs w:val="20"/>
                <w:lang w:eastAsia="en-GB"/>
              </w:rPr>
              <w:t>Revision</w:t>
            </w:r>
          </w:p>
        </w:tc>
        <w:tc>
          <w:tcPr>
            <w:tcW w:w="3768" w:type="dxa"/>
            <w:vAlign w:val="center"/>
          </w:tcPr>
          <w:p w14:paraId="5F1D6092" w14:textId="77777777" w:rsidR="00BB3A42" w:rsidRPr="002D7D7D" w:rsidRDefault="00BB3A42" w:rsidP="002D7D7D">
            <w:pPr>
              <w:spacing w:after="0" w:line="240" w:lineRule="auto"/>
              <w:rPr>
                <w:rStyle w:val="PlaceholderText"/>
                <w:rFonts w:ascii="Times New Roman" w:hAnsi="Times New Roman"/>
                <w:sz w:val="20"/>
                <w:szCs w:val="20"/>
                <w:lang w:eastAsia="en-GB"/>
              </w:rPr>
            </w:pPr>
            <w:r>
              <w:rPr>
                <w:rStyle w:val="PlaceholderText"/>
                <w:rFonts w:ascii="Times New Roman" w:hAnsi="Times New Roman"/>
                <w:sz w:val="20"/>
                <w:szCs w:val="20"/>
                <w:lang w:eastAsia="en-GB"/>
              </w:rPr>
              <w:t>For DG Team only</w:t>
            </w:r>
          </w:p>
        </w:tc>
      </w:tr>
      <w:tr w:rsidR="00BB3A42" w:rsidRPr="002D7D7D" w14:paraId="5A7056F4" w14:textId="77777777" w:rsidTr="002D7D7D">
        <w:trPr>
          <w:cantSplit/>
          <w:trHeight w:val="230"/>
          <w:jc w:val="center"/>
        </w:trPr>
        <w:tc>
          <w:tcPr>
            <w:tcW w:w="2115" w:type="dxa"/>
            <w:gridSpan w:val="2"/>
            <w:vAlign w:val="center"/>
          </w:tcPr>
          <w:p w14:paraId="1C2D5D5A" w14:textId="77777777" w:rsidR="00BB3A42" w:rsidRPr="002D7D7D" w:rsidRDefault="00BB3A42" w:rsidP="002D7D7D">
            <w:pPr>
              <w:spacing w:after="0" w:line="240" w:lineRule="auto"/>
              <w:rPr>
                <w:sz w:val="20"/>
                <w:szCs w:val="20"/>
                <w:lang w:eastAsia="en-GB"/>
              </w:rPr>
            </w:pPr>
            <w:r w:rsidRPr="002D7D7D">
              <w:rPr>
                <w:sz w:val="20"/>
                <w:szCs w:val="20"/>
                <w:lang w:eastAsia="en-GB"/>
              </w:rPr>
              <w:t>Frequency of update:</w:t>
            </w:r>
          </w:p>
        </w:tc>
        <w:tc>
          <w:tcPr>
            <w:tcW w:w="7170" w:type="dxa"/>
            <w:gridSpan w:val="3"/>
            <w:vAlign w:val="center"/>
          </w:tcPr>
          <w:p w14:paraId="1363102D" w14:textId="77777777" w:rsidR="00BB3A42" w:rsidRPr="00487AC5" w:rsidRDefault="00BB3A42" w:rsidP="002D7D7D">
            <w:pPr>
              <w:spacing w:after="0" w:line="240" w:lineRule="auto"/>
              <w:rPr>
                <w:sz w:val="20"/>
                <w:szCs w:val="20"/>
                <w:lang w:eastAsia="en-GB"/>
              </w:rPr>
            </w:pPr>
            <w:r w:rsidRPr="00487AC5">
              <w:rPr>
                <w:rStyle w:val="PlaceholderText"/>
                <w:color w:val="auto"/>
                <w:sz w:val="20"/>
                <w:szCs w:val="20"/>
                <w:lang w:eastAsia="en-GB"/>
              </w:rPr>
              <w:t>Annual</w:t>
            </w:r>
            <w:r>
              <w:rPr>
                <w:rStyle w:val="PlaceholderText"/>
                <w:color w:val="auto"/>
                <w:sz w:val="20"/>
                <w:szCs w:val="20"/>
                <w:lang w:eastAsia="en-GB"/>
              </w:rPr>
              <w:t xml:space="preserve"> publication</w:t>
            </w:r>
          </w:p>
        </w:tc>
      </w:tr>
      <w:tr w:rsidR="00BB3A42" w:rsidRPr="002D7D7D" w14:paraId="6D8EA7B5" w14:textId="77777777" w:rsidTr="002D7D7D">
        <w:trPr>
          <w:cantSplit/>
          <w:trHeight w:val="230"/>
          <w:jc w:val="center"/>
        </w:trPr>
        <w:tc>
          <w:tcPr>
            <w:tcW w:w="9285" w:type="dxa"/>
            <w:gridSpan w:val="5"/>
            <w:shd w:val="clear" w:color="auto" w:fill="DBE5F1"/>
            <w:vAlign w:val="center"/>
          </w:tcPr>
          <w:p w14:paraId="22C4A8DB" w14:textId="77777777" w:rsidR="00BB3A42" w:rsidRPr="002D7D7D" w:rsidRDefault="00BB3A42" w:rsidP="00346EF0">
            <w:pPr>
              <w:pStyle w:val="SectionHeading"/>
              <w:rPr>
                <w:rFonts w:ascii="Calibri" w:hAnsi="Calibri"/>
                <w:sz w:val="20"/>
                <w:szCs w:val="20"/>
                <w:lang w:val="en-GB" w:eastAsia="en-GB"/>
              </w:rPr>
            </w:pPr>
            <w:r w:rsidRPr="002D7D7D">
              <w:rPr>
                <w:rFonts w:ascii="Calibri" w:hAnsi="Calibri"/>
                <w:sz w:val="20"/>
                <w:szCs w:val="20"/>
                <w:lang w:val="en-GB" w:eastAsia="en-GB"/>
              </w:rPr>
              <w:t>Responsible organisation</w:t>
            </w:r>
          </w:p>
        </w:tc>
      </w:tr>
      <w:tr w:rsidR="00BB3A42" w:rsidRPr="002D7D7D" w14:paraId="18B54CB4" w14:textId="77777777" w:rsidTr="002D7D7D">
        <w:trPr>
          <w:cantSplit/>
          <w:trHeight w:val="230"/>
          <w:jc w:val="center"/>
        </w:trPr>
        <w:tc>
          <w:tcPr>
            <w:tcW w:w="2130" w:type="dxa"/>
            <w:gridSpan w:val="3"/>
            <w:vAlign w:val="center"/>
          </w:tcPr>
          <w:p w14:paraId="14C4B5E8" w14:textId="77777777" w:rsidR="00BB3A42" w:rsidRPr="002D7D7D" w:rsidRDefault="00BB3A42" w:rsidP="002D7D7D">
            <w:pPr>
              <w:spacing w:after="0" w:line="240" w:lineRule="auto"/>
              <w:rPr>
                <w:sz w:val="20"/>
                <w:szCs w:val="20"/>
                <w:lang w:eastAsia="en-GB"/>
              </w:rPr>
            </w:pPr>
            <w:r w:rsidRPr="002D7D7D">
              <w:rPr>
                <w:sz w:val="20"/>
                <w:szCs w:val="20"/>
                <w:lang w:eastAsia="en-GB"/>
              </w:rPr>
              <w:t>Responsible party role</w:t>
            </w:r>
          </w:p>
        </w:tc>
        <w:tc>
          <w:tcPr>
            <w:tcW w:w="7155" w:type="dxa"/>
            <w:gridSpan w:val="2"/>
            <w:vAlign w:val="center"/>
          </w:tcPr>
          <w:p w14:paraId="59832F2A" w14:textId="77777777" w:rsidR="00BB3A42" w:rsidRPr="00A36015" w:rsidRDefault="00BB3A42" w:rsidP="002D7D7D">
            <w:pPr>
              <w:spacing w:after="0" w:line="240" w:lineRule="auto"/>
              <w:rPr>
                <w:sz w:val="20"/>
                <w:szCs w:val="20"/>
                <w:lang w:eastAsia="en-GB"/>
              </w:rPr>
            </w:pPr>
            <w:r w:rsidRPr="00A36015">
              <w:rPr>
                <w:rFonts w:cs="Tahoma"/>
                <w:sz w:val="20"/>
                <w:szCs w:val="20"/>
                <w:lang w:eastAsia="en-GB"/>
              </w:rPr>
              <w:t>HROD</w:t>
            </w:r>
          </w:p>
        </w:tc>
      </w:tr>
      <w:tr w:rsidR="00BB3A42" w:rsidRPr="002D7D7D" w14:paraId="592003D9" w14:textId="77777777" w:rsidTr="002D7D7D">
        <w:trPr>
          <w:cantSplit/>
          <w:trHeight w:val="230"/>
          <w:jc w:val="center"/>
        </w:trPr>
        <w:tc>
          <w:tcPr>
            <w:tcW w:w="2130" w:type="dxa"/>
            <w:gridSpan w:val="3"/>
            <w:vAlign w:val="center"/>
          </w:tcPr>
          <w:p w14:paraId="7E4C6530" w14:textId="77777777" w:rsidR="00BB3A42" w:rsidRPr="002D7D7D" w:rsidRDefault="00BB3A42" w:rsidP="002D7D7D">
            <w:pPr>
              <w:spacing w:after="0" w:line="240" w:lineRule="auto"/>
              <w:rPr>
                <w:rFonts w:ascii="Times New Roman" w:hAnsi="Times New Roman"/>
                <w:sz w:val="20"/>
                <w:szCs w:val="20"/>
                <w:lang w:eastAsia="en-GB"/>
              </w:rPr>
            </w:pPr>
            <w:r w:rsidRPr="002D7D7D">
              <w:rPr>
                <w:sz w:val="20"/>
                <w:szCs w:val="20"/>
                <w:lang w:eastAsia="en-GB"/>
              </w:rPr>
              <w:t>Contact position</w:t>
            </w:r>
          </w:p>
        </w:tc>
        <w:tc>
          <w:tcPr>
            <w:tcW w:w="7155" w:type="dxa"/>
            <w:gridSpan w:val="2"/>
            <w:vAlign w:val="center"/>
          </w:tcPr>
          <w:p w14:paraId="53D2CD6F" w14:textId="6C0DA2AF" w:rsidR="00BB3A42" w:rsidRPr="00A36015" w:rsidRDefault="0012679B" w:rsidP="0038776B">
            <w:pPr>
              <w:spacing w:after="0" w:line="240" w:lineRule="auto"/>
              <w:rPr>
                <w:rFonts w:ascii="Times New Roman" w:hAnsi="Times New Roman"/>
                <w:sz w:val="20"/>
                <w:szCs w:val="20"/>
                <w:lang w:eastAsia="en-GB"/>
              </w:rPr>
            </w:pPr>
            <w:r>
              <w:rPr>
                <w:rFonts w:cs="Tahoma"/>
                <w:sz w:val="20"/>
                <w:szCs w:val="20"/>
                <w:lang w:eastAsia="en-GB"/>
              </w:rPr>
              <w:t>Employee Relations Manager</w:t>
            </w:r>
          </w:p>
        </w:tc>
      </w:tr>
      <w:tr w:rsidR="00BB3A42" w:rsidRPr="002D7D7D" w14:paraId="1B613D2A" w14:textId="77777777" w:rsidTr="002D7D7D">
        <w:trPr>
          <w:cantSplit/>
          <w:trHeight w:val="230"/>
          <w:jc w:val="center"/>
        </w:trPr>
        <w:tc>
          <w:tcPr>
            <w:tcW w:w="2130" w:type="dxa"/>
            <w:gridSpan w:val="3"/>
            <w:vAlign w:val="center"/>
          </w:tcPr>
          <w:p w14:paraId="3C408495" w14:textId="77777777" w:rsidR="00BB3A42" w:rsidRPr="002D7D7D" w:rsidRDefault="00BB3A42" w:rsidP="002D7D7D">
            <w:pPr>
              <w:spacing w:after="0" w:line="240" w:lineRule="auto"/>
              <w:rPr>
                <w:sz w:val="20"/>
                <w:szCs w:val="20"/>
                <w:lang w:eastAsia="en-GB"/>
              </w:rPr>
            </w:pPr>
            <w:r w:rsidRPr="002D7D7D">
              <w:rPr>
                <w:sz w:val="20"/>
                <w:szCs w:val="20"/>
                <w:lang w:eastAsia="en-GB"/>
              </w:rPr>
              <w:t>Organisation name</w:t>
            </w:r>
          </w:p>
        </w:tc>
        <w:tc>
          <w:tcPr>
            <w:tcW w:w="7155" w:type="dxa"/>
            <w:gridSpan w:val="2"/>
            <w:vAlign w:val="center"/>
          </w:tcPr>
          <w:p w14:paraId="122B1F6C" w14:textId="77777777" w:rsidR="00BB3A42" w:rsidRPr="00A36015" w:rsidRDefault="00BB3A42" w:rsidP="002D7D7D">
            <w:pPr>
              <w:spacing w:after="0" w:line="240" w:lineRule="auto"/>
              <w:rPr>
                <w:sz w:val="20"/>
                <w:szCs w:val="20"/>
                <w:lang w:eastAsia="en-GB"/>
              </w:rPr>
            </w:pPr>
            <w:smartTag w:uri="urn:schemas-microsoft-com:office:smarttags" w:element="place">
              <w:smartTag w:uri="urn:schemas-microsoft-com:office:smarttags" w:element="City">
                <w:r w:rsidRPr="00A36015">
                  <w:rPr>
                    <w:rFonts w:cs="Tahoma"/>
                    <w:sz w:val="20"/>
                    <w:szCs w:val="20"/>
                    <w:lang w:eastAsia="en-GB"/>
                  </w:rPr>
                  <w:t>Manchester</w:t>
                </w:r>
              </w:smartTag>
            </w:smartTag>
            <w:r w:rsidRPr="00A36015">
              <w:rPr>
                <w:rFonts w:cs="Tahoma"/>
                <w:sz w:val="20"/>
                <w:szCs w:val="20"/>
                <w:lang w:eastAsia="en-GB"/>
              </w:rPr>
              <w:t xml:space="preserve"> City Council</w:t>
            </w:r>
          </w:p>
        </w:tc>
      </w:tr>
      <w:tr w:rsidR="00BB3A42" w:rsidRPr="002D7D7D" w14:paraId="474627FE" w14:textId="77777777" w:rsidTr="002D7D7D">
        <w:trPr>
          <w:cantSplit/>
          <w:trHeight w:val="230"/>
          <w:jc w:val="center"/>
        </w:trPr>
        <w:tc>
          <w:tcPr>
            <w:tcW w:w="2130" w:type="dxa"/>
            <w:gridSpan w:val="3"/>
            <w:vAlign w:val="center"/>
          </w:tcPr>
          <w:p w14:paraId="7C74404F" w14:textId="77777777" w:rsidR="00BB3A42" w:rsidRPr="002D7D7D" w:rsidRDefault="00BB3A42" w:rsidP="002D7D7D">
            <w:pPr>
              <w:spacing w:after="0" w:line="240" w:lineRule="auto"/>
              <w:rPr>
                <w:sz w:val="20"/>
                <w:szCs w:val="20"/>
                <w:lang w:eastAsia="en-GB"/>
              </w:rPr>
            </w:pPr>
            <w:r w:rsidRPr="002D7D7D">
              <w:rPr>
                <w:sz w:val="20"/>
                <w:szCs w:val="20"/>
                <w:lang w:eastAsia="en-GB"/>
              </w:rPr>
              <w:t xml:space="preserve">Full postal address </w:t>
            </w:r>
          </w:p>
        </w:tc>
        <w:tc>
          <w:tcPr>
            <w:tcW w:w="7155" w:type="dxa"/>
            <w:gridSpan w:val="2"/>
            <w:vAlign w:val="center"/>
          </w:tcPr>
          <w:p w14:paraId="12D3FE8E" w14:textId="77777777" w:rsidR="00BB3A42" w:rsidRPr="00A36015" w:rsidRDefault="00BB3A42" w:rsidP="002D7D7D">
            <w:pPr>
              <w:spacing w:after="0" w:line="240" w:lineRule="auto"/>
              <w:rPr>
                <w:sz w:val="20"/>
                <w:szCs w:val="20"/>
                <w:lang w:eastAsia="en-GB"/>
              </w:rPr>
            </w:pPr>
            <w:smartTag w:uri="urn:schemas-microsoft-com:office:smarttags" w:element="place">
              <w:smartTag w:uri="urn:schemas-microsoft-com:office:smarttags" w:element="City">
                <w:r w:rsidRPr="00A36015">
                  <w:rPr>
                    <w:sz w:val="20"/>
                    <w:szCs w:val="20"/>
                    <w:lang w:eastAsia="en-GB"/>
                  </w:rPr>
                  <w:t>Manchester</w:t>
                </w:r>
              </w:smartTag>
            </w:smartTag>
            <w:r w:rsidRPr="00A36015">
              <w:rPr>
                <w:sz w:val="20"/>
                <w:szCs w:val="20"/>
                <w:lang w:eastAsia="en-GB"/>
              </w:rPr>
              <w:t xml:space="preserve"> City Council</w:t>
            </w:r>
          </w:p>
          <w:p w14:paraId="69D937C5" w14:textId="77777777" w:rsidR="00BB3A42" w:rsidRPr="00A36015" w:rsidRDefault="00BB3A42" w:rsidP="002D7D7D">
            <w:pPr>
              <w:spacing w:after="0" w:line="240" w:lineRule="auto"/>
              <w:rPr>
                <w:sz w:val="20"/>
                <w:szCs w:val="20"/>
                <w:lang w:eastAsia="en-GB"/>
              </w:rPr>
            </w:pPr>
            <w:smartTag w:uri="urn:schemas-microsoft-com:office:smarttags" w:element="place">
              <w:smartTag w:uri="urn:schemas-microsoft-com:office:smarttags" w:element="City">
                <w:r w:rsidRPr="00A36015">
                  <w:rPr>
                    <w:sz w:val="20"/>
                    <w:szCs w:val="20"/>
                    <w:lang w:eastAsia="en-GB"/>
                  </w:rPr>
                  <w:t>Manchester</w:t>
                </w:r>
              </w:smartTag>
            </w:smartTag>
          </w:p>
          <w:p w14:paraId="4D3D6485" w14:textId="77777777" w:rsidR="00BB3A42" w:rsidRPr="00A36015" w:rsidRDefault="00BB3A42" w:rsidP="002D7D7D">
            <w:pPr>
              <w:spacing w:after="0" w:line="240" w:lineRule="auto"/>
              <w:rPr>
                <w:sz w:val="20"/>
                <w:szCs w:val="20"/>
                <w:lang w:eastAsia="en-GB"/>
              </w:rPr>
            </w:pPr>
            <w:r w:rsidRPr="00A36015">
              <w:rPr>
                <w:sz w:val="20"/>
                <w:szCs w:val="20"/>
                <w:lang w:eastAsia="en-GB"/>
              </w:rPr>
              <w:t>M60 2LA</w:t>
            </w:r>
          </w:p>
        </w:tc>
      </w:tr>
      <w:tr w:rsidR="00BB3A42" w:rsidRPr="002D7D7D" w14:paraId="1E9C886C" w14:textId="77777777" w:rsidTr="002D7D7D">
        <w:trPr>
          <w:cantSplit/>
          <w:trHeight w:val="230"/>
          <w:jc w:val="center"/>
        </w:trPr>
        <w:tc>
          <w:tcPr>
            <w:tcW w:w="2130" w:type="dxa"/>
            <w:gridSpan w:val="3"/>
            <w:vAlign w:val="center"/>
          </w:tcPr>
          <w:p w14:paraId="697927C4" w14:textId="77777777" w:rsidR="00BB3A42" w:rsidRPr="002D7D7D" w:rsidRDefault="00BB3A42" w:rsidP="002D7D7D">
            <w:pPr>
              <w:spacing w:after="0" w:line="240" w:lineRule="auto"/>
              <w:rPr>
                <w:sz w:val="20"/>
                <w:szCs w:val="20"/>
                <w:lang w:eastAsia="en-GB"/>
              </w:rPr>
            </w:pPr>
            <w:r w:rsidRPr="002D7D7D">
              <w:rPr>
                <w:sz w:val="20"/>
                <w:szCs w:val="20"/>
                <w:lang w:eastAsia="en-GB"/>
              </w:rPr>
              <w:t>Telephone number</w:t>
            </w:r>
          </w:p>
        </w:tc>
        <w:tc>
          <w:tcPr>
            <w:tcW w:w="7155" w:type="dxa"/>
            <w:gridSpan w:val="2"/>
            <w:vAlign w:val="center"/>
          </w:tcPr>
          <w:p w14:paraId="67F78B01" w14:textId="77777777" w:rsidR="00BB3A42" w:rsidRPr="00487AC5" w:rsidRDefault="0038776B" w:rsidP="002D7D7D">
            <w:pPr>
              <w:spacing w:after="0" w:line="240" w:lineRule="auto"/>
              <w:rPr>
                <w:color w:val="0000FF"/>
                <w:sz w:val="20"/>
                <w:szCs w:val="20"/>
                <w:lang w:eastAsia="en-GB"/>
              </w:rPr>
            </w:pPr>
            <w:r w:rsidRPr="00443866">
              <w:t xml:space="preserve">+44 (0)161 </w:t>
            </w:r>
            <w:r>
              <w:t>234 4496</w:t>
            </w:r>
          </w:p>
        </w:tc>
      </w:tr>
      <w:tr w:rsidR="00BB3A42" w:rsidRPr="002D7D7D" w14:paraId="1022E08F" w14:textId="77777777" w:rsidTr="002D7D7D">
        <w:trPr>
          <w:cantSplit/>
          <w:trHeight w:val="230"/>
          <w:jc w:val="center"/>
        </w:trPr>
        <w:tc>
          <w:tcPr>
            <w:tcW w:w="2130" w:type="dxa"/>
            <w:gridSpan w:val="3"/>
            <w:vAlign w:val="center"/>
          </w:tcPr>
          <w:p w14:paraId="762A4FA7" w14:textId="77777777" w:rsidR="00BB3A42" w:rsidRPr="002D7D7D" w:rsidRDefault="00BB3A42" w:rsidP="002D7D7D">
            <w:pPr>
              <w:spacing w:after="0" w:line="240" w:lineRule="auto"/>
              <w:rPr>
                <w:sz w:val="20"/>
                <w:szCs w:val="20"/>
                <w:lang w:eastAsia="en-GB"/>
              </w:rPr>
            </w:pPr>
            <w:r w:rsidRPr="002D7D7D">
              <w:rPr>
                <w:sz w:val="20"/>
                <w:szCs w:val="20"/>
                <w:lang w:eastAsia="en-GB"/>
              </w:rPr>
              <w:t>Email address</w:t>
            </w:r>
          </w:p>
        </w:tc>
        <w:tc>
          <w:tcPr>
            <w:tcW w:w="7155" w:type="dxa"/>
            <w:gridSpan w:val="2"/>
            <w:vAlign w:val="center"/>
          </w:tcPr>
          <w:p w14:paraId="503EB141" w14:textId="77777777" w:rsidR="00BB3A42" w:rsidRPr="00A36015" w:rsidRDefault="00887794" w:rsidP="002D7D7D">
            <w:pPr>
              <w:spacing w:after="0" w:line="240" w:lineRule="auto"/>
            </w:pPr>
            <w:hyperlink r:id="rId5" w:history="1">
              <w:r w:rsidR="00BB3A42" w:rsidRPr="00E30D30">
                <w:rPr>
                  <w:rStyle w:val="Hyperlink"/>
                </w:rPr>
                <w:t>HROD@manchester.gov.uk</w:t>
              </w:r>
            </w:hyperlink>
            <w:r w:rsidR="00BB3A42">
              <w:t xml:space="preserve"> </w:t>
            </w:r>
          </w:p>
        </w:tc>
      </w:tr>
    </w:tbl>
    <w:p w14:paraId="250D8E8A" w14:textId="77777777" w:rsidR="00BB3A42" w:rsidRPr="00443866" w:rsidRDefault="00BB3A42" w:rsidP="005D32A4"/>
    <w:sectPr w:rsidR="00BB3A42" w:rsidRPr="00443866" w:rsidSect="00FA7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A26D7"/>
    <w:multiLevelType w:val="hybridMultilevel"/>
    <w:tmpl w:val="26447D00"/>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8B7C89"/>
    <w:multiLevelType w:val="hybridMultilevel"/>
    <w:tmpl w:val="E3C6E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8F54EE"/>
    <w:multiLevelType w:val="hybridMultilevel"/>
    <w:tmpl w:val="065675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66"/>
    <w:rsid w:val="0000284E"/>
    <w:rsid w:val="00031EF6"/>
    <w:rsid w:val="00052F45"/>
    <w:rsid w:val="00061046"/>
    <w:rsid w:val="000621EF"/>
    <w:rsid w:val="0008022C"/>
    <w:rsid w:val="000864D4"/>
    <w:rsid w:val="00090EF6"/>
    <w:rsid w:val="00096527"/>
    <w:rsid w:val="000A2209"/>
    <w:rsid w:val="000C6E8B"/>
    <w:rsid w:val="000C7EF4"/>
    <w:rsid w:val="000E191C"/>
    <w:rsid w:val="000F0499"/>
    <w:rsid w:val="000F3F95"/>
    <w:rsid w:val="000F726D"/>
    <w:rsid w:val="001124A5"/>
    <w:rsid w:val="0012679B"/>
    <w:rsid w:val="00126A65"/>
    <w:rsid w:val="00133D4F"/>
    <w:rsid w:val="001356E6"/>
    <w:rsid w:val="00141B23"/>
    <w:rsid w:val="00143B38"/>
    <w:rsid w:val="00146C5C"/>
    <w:rsid w:val="00156644"/>
    <w:rsid w:val="00161946"/>
    <w:rsid w:val="00167303"/>
    <w:rsid w:val="001734D3"/>
    <w:rsid w:val="00177F3A"/>
    <w:rsid w:val="0018446E"/>
    <w:rsid w:val="001A3B8C"/>
    <w:rsid w:val="001A685D"/>
    <w:rsid w:val="001C2151"/>
    <w:rsid w:val="001E44D1"/>
    <w:rsid w:val="001E7297"/>
    <w:rsid w:val="00207CBE"/>
    <w:rsid w:val="00237364"/>
    <w:rsid w:val="0025532D"/>
    <w:rsid w:val="00261BA1"/>
    <w:rsid w:val="002674DC"/>
    <w:rsid w:val="002729C8"/>
    <w:rsid w:val="002769B9"/>
    <w:rsid w:val="00280C11"/>
    <w:rsid w:val="00286CAB"/>
    <w:rsid w:val="002948F6"/>
    <w:rsid w:val="002A1B17"/>
    <w:rsid w:val="002C2D59"/>
    <w:rsid w:val="002C591C"/>
    <w:rsid w:val="002D0516"/>
    <w:rsid w:val="002D7D7D"/>
    <w:rsid w:val="002F3961"/>
    <w:rsid w:val="00320F02"/>
    <w:rsid w:val="00321899"/>
    <w:rsid w:val="00333D9D"/>
    <w:rsid w:val="00337DC5"/>
    <w:rsid w:val="00337EC5"/>
    <w:rsid w:val="0034510E"/>
    <w:rsid w:val="00346EF0"/>
    <w:rsid w:val="00352146"/>
    <w:rsid w:val="00367517"/>
    <w:rsid w:val="00374E86"/>
    <w:rsid w:val="003769C7"/>
    <w:rsid w:val="00377206"/>
    <w:rsid w:val="0038776B"/>
    <w:rsid w:val="003A630C"/>
    <w:rsid w:val="003D190F"/>
    <w:rsid w:val="003D75D4"/>
    <w:rsid w:val="003F3E41"/>
    <w:rsid w:val="00412D98"/>
    <w:rsid w:val="004208D6"/>
    <w:rsid w:val="0042554D"/>
    <w:rsid w:val="00426C34"/>
    <w:rsid w:val="00443250"/>
    <w:rsid w:val="00443866"/>
    <w:rsid w:val="00450CD0"/>
    <w:rsid w:val="004640B9"/>
    <w:rsid w:val="00464B5A"/>
    <w:rsid w:val="00465EAF"/>
    <w:rsid w:val="004675D0"/>
    <w:rsid w:val="00467E51"/>
    <w:rsid w:val="0047714B"/>
    <w:rsid w:val="00482456"/>
    <w:rsid w:val="00487AC5"/>
    <w:rsid w:val="004B33F7"/>
    <w:rsid w:val="004C3AC5"/>
    <w:rsid w:val="004C4F9B"/>
    <w:rsid w:val="004D6F5A"/>
    <w:rsid w:val="004E4993"/>
    <w:rsid w:val="004F02D7"/>
    <w:rsid w:val="004F42F5"/>
    <w:rsid w:val="0050030D"/>
    <w:rsid w:val="00517E53"/>
    <w:rsid w:val="005304B0"/>
    <w:rsid w:val="005360DF"/>
    <w:rsid w:val="005469AD"/>
    <w:rsid w:val="00550677"/>
    <w:rsid w:val="00550CF8"/>
    <w:rsid w:val="005619C7"/>
    <w:rsid w:val="00566AB9"/>
    <w:rsid w:val="00566CAD"/>
    <w:rsid w:val="00587110"/>
    <w:rsid w:val="005907F4"/>
    <w:rsid w:val="005A75E4"/>
    <w:rsid w:val="005B2FDA"/>
    <w:rsid w:val="005B33FF"/>
    <w:rsid w:val="005C1346"/>
    <w:rsid w:val="005D32A4"/>
    <w:rsid w:val="005E2AA2"/>
    <w:rsid w:val="005E4C51"/>
    <w:rsid w:val="005F33D4"/>
    <w:rsid w:val="005F5C96"/>
    <w:rsid w:val="00644DEA"/>
    <w:rsid w:val="00650A21"/>
    <w:rsid w:val="006524A6"/>
    <w:rsid w:val="00653937"/>
    <w:rsid w:val="006574C2"/>
    <w:rsid w:val="00677416"/>
    <w:rsid w:val="006B3C21"/>
    <w:rsid w:val="006B69FA"/>
    <w:rsid w:val="006C7297"/>
    <w:rsid w:val="006D3CA2"/>
    <w:rsid w:val="006D4EC2"/>
    <w:rsid w:val="006E5513"/>
    <w:rsid w:val="006F7085"/>
    <w:rsid w:val="00714FC4"/>
    <w:rsid w:val="00722554"/>
    <w:rsid w:val="00722A0A"/>
    <w:rsid w:val="00740094"/>
    <w:rsid w:val="007457CB"/>
    <w:rsid w:val="00750C66"/>
    <w:rsid w:val="007561E1"/>
    <w:rsid w:val="00756A0D"/>
    <w:rsid w:val="00772EF1"/>
    <w:rsid w:val="007976B2"/>
    <w:rsid w:val="007A0730"/>
    <w:rsid w:val="007B54C9"/>
    <w:rsid w:val="007C1690"/>
    <w:rsid w:val="007D07A1"/>
    <w:rsid w:val="007D1338"/>
    <w:rsid w:val="007E231A"/>
    <w:rsid w:val="007F0663"/>
    <w:rsid w:val="007F4030"/>
    <w:rsid w:val="008007A4"/>
    <w:rsid w:val="00800AC5"/>
    <w:rsid w:val="00802140"/>
    <w:rsid w:val="00802470"/>
    <w:rsid w:val="00817EFB"/>
    <w:rsid w:val="00826C47"/>
    <w:rsid w:val="00835BBF"/>
    <w:rsid w:val="0084424C"/>
    <w:rsid w:val="00860042"/>
    <w:rsid w:val="00865320"/>
    <w:rsid w:val="00873B3B"/>
    <w:rsid w:val="00874030"/>
    <w:rsid w:val="00874CA7"/>
    <w:rsid w:val="008809E6"/>
    <w:rsid w:val="008869CF"/>
    <w:rsid w:val="00887794"/>
    <w:rsid w:val="008928C8"/>
    <w:rsid w:val="008A49BE"/>
    <w:rsid w:val="008A6908"/>
    <w:rsid w:val="008B24ED"/>
    <w:rsid w:val="008B31EF"/>
    <w:rsid w:val="008B59E2"/>
    <w:rsid w:val="008C309F"/>
    <w:rsid w:val="008C7920"/>
    <w:rsid w:val="008D1C3F"/>
    <w:rsid w:val="009132C3"/>
    <w:rsid w:val="00914CA3"/>
    <w:rsid w:val="009307CD"/>
    <w:rsid w:val="009309CE"/>
    <w:rsid w:val="009364B5"/>
    <w:rsid w:val="00961B42"/>
    <w:rsid w:val="009631F2"/>
    <w:rsid w:val="00967A55"/>
    <w:rsid w:val="00977EB7"/>
    <w:rsid w:val="00980D9F"/>
    <w:rsid w:val="00996138"/>
    <w:rsid w:val="009B220A"/>
    <w:rsid w:val="009B4804"/>
    <w:rsid w:val="009E1DF3"/>
    <w:rsid w:val="00A02094"/>
    <w:rsid w:val="00A0738B"/>
    <w:rsid w:val="00A17554"/>
    <w:rsid w:val="00A271DD"/>
    <w:rsid w:val="00A27AB5"/>
    <w:rsid w:val="00A339D2"/>
    <w:rsid w:val="00A36015"/>
    <w:rsid w:val="00A3677D"/>
    <w:rsid w:val="00A461D0"/>
    <w:rsid w:val="00A52984"/>
    <w:rsid w:val="00A55F0C"/>
    <w:rsid w:val="00A577F6"/>
    <w:rsid w:val="00A72886"/>
    <w:rsid w:val="00A8183D"/>
    <w:rsid w:val="00A81C56"/>
    <w:rsid w:val="00AA466E"/>
    <w:rsid w:val="00AA468E"/>
    <w:rsid w:val="00AD3AD6"/>
    <w:rsid w:val="00AD5FAD"/>
    <w:rsid w:val="00AE4318"/>
    <w:rsid w:val="00B06A87"/>
    <w:rsid w:val="00B14453"/>
    <w:rsid w:val="00B50FA8"/>
    <w:rsid w:val="00B5720D"/>
    <w:rsid w:val="00B61F07"/>
    <w:rsid w:val="00B66A7D"/>
    <w:rsid w:val="00B81026"/>
    <w:rsid w:val="00BA621B"/>
    <w:rsid w:val="00BB3A42"/>
    <w:rsid w:val="00BC4281"/>
    <w:rsid w:val="00BD1314"/>
    <w:rsid w:val="00BD45EF"/>
    <w:rsid w:val="00BD7229"/>
    <w:rsid w:val="00BF3763"/>
    <w:rsid w:val="00C0117D"/>
    <w:rsid w:val="00C15540"/>
    <w:rsid w:val="00C17F00"/>
    <w:rsid w:val="00C26321"/>
    <w:rsid w:val="00C41008"/>
    <w:rsid w:val="00C41D02"/>
    <w:rsid w:val="00C44565"/>
    <w:rsid w:val="00C508B1"/>
    <w:rsid w:val="00C60A2E"/>
    <w:rsid w:val="00C65E7B"/>
    <w:rsid w:val="00C75797"/>
    <w:rsid w:val="00C83B16"/>
    <w:rsid w:val="00C92DFA"/>
    <w:rsid w:val="00CA0132"/>
    <w:rsid w:val="00CA7890"/>
    <w:rsid w:val="00CB4741"/>
    <w:rsid w:val="00CB6BA2"/>
    <w:rsid w:val="00CC4377"/>
    <w:rsid w:val="00CC6216"/>
    <w:rsid w:val="00CC7B50"/>
    <w:rsid w:val="00CE0069"/>
    <w:rsid w:val="00D04A7B"/>
    <w:rsid w:val="00D23E7C"/>
    <w:rsid w:val="00D27D34"/>
    <w:rsid w:val="00D30E09"/>
    <w:rsid w:val="00D546AC"/>
    <w:rsid w:val="00D56F63"/>
    <w:rsid w:val="00D57938"/>
    <w:rsid w:val="00D661D5"/>
    <w:rsid w:val="00D7305B"/>
    <w:rsid w:val="00D7363B"/>
    <w:rsid w:val="00D81FA3"/>
    <w:rsid w:val="00D95A01"/>
    <w:rsid w:val="00DA10EB"/>
    <w:rsid w:val="00DC18D3"/>
    <w:rsid w:val="00DD05A2"/>
    <w:rsid w:val="00DF099C"/>
    <w:rsid w:val="00E010C9"/>
    <w:rsid w:val="00E01E5A"/>
    <w:rsid w:val="00E05270"/>
    <w:rsid w:val="00E059C2"/>
    <w:rsid w:val="00E1145A"/>
    <w:rsid w:val="00E1322E"/>
    <w:rsid w:val="00E1584B"/>
    <w:rsid w:val="00E30D30"/>
    <w:rsid w:val="00E35CEC"/>
    <w:rsid w:val="00E41171"/>
    <w:rsid w:val="00E50B13"/>
    <w:rsid w:val="00E50E86"/>
    <w:rsid w:val="00E62DDC"/>
    <w:rsid w:val="00E67312"/>
    <w:rsid w:val="00E90D05"/>
    <w:rsid w:val="00E93DED"/>
    <w:rsid w:val="00E949CA"/>
    <w:rsid w:val="00EB4257"/>
    <w:rsid w:val="00EC093B"/>
    <w:rsid w:val="00EC2516"/>
    <w:rsid w:val="00ED3165"/>
    <w:rsid w:val="00ED5483"/>
    <w:rsid w:val="00ED5904"/>
    <w:rsid w:val="00ED7B4A"/>
    <w:rsid w:val="00ED7EFC"/>
    <w:rsid w:val="00EF10EB"/>
    <w:rsid w:val="00EF2004"/>
    <w:rsid w:val="00EF2331"/>
    <w:rsid w:val="00EF7FE3"/>
    <w:rsid w:val="00F16731"/>
    <w:rsid w:val="00F21A42"/>
    <w:rsid w:val="00F24202"/>
    <w:rsid w:val="00F262D7"/>
    <w:rsid w:val="00F27CF6"/>
    <w:rsid w:val="00F60AE1"/>
    <w:rsid w:val="00F627CC"/>
    <w:rsid w:val="00F8135A"/>
    <w:rsid w:val="00F82203"/>
    <w:rsid w:val="00F87425"/>
    <w:rsid w:val="00FA3151"/>
    <w:rsid w:val="00FA489F"/>
    <w:rsid w:val="00FA7311"/>
    <w:rsid w:val="00FB1E9C"/>
    <w:rsid w:val="00FB6865"/>
    <w:rsid w:val="00FC0BDC"/>
    <w:rsid w:val="00FD1B08"/>
    <w:rsid w:val="00FD52E1"/>
    <w:rsid w:val="00FE2358"/>
    <w:rsid w:val="00FE7E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9720752"/>
  <w15:docId w15:val="{E844A38A-D971-477A-BAB7-480D99F3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311"/>
    <w:pPr>
      <w:spacing w:after="200" w:line="276" w:lineRule="auto"/>
    </w:pPr>
    <w:rPr>
      <w:lang w:eastAsia="en-US"/>
    </w:rPr>
  </w:style>
  <w:style w:type="paragraph" w:styleId="Heading1">
    <w:name w:val="heading 1"/>
    <w:basedOn w:val="Normal"/>
    <w:next w:val="Normal"/>
    <w:link w:val="Heading1Char"/>
    <w:uiPriority w:val="99"/>
    <w:qFormat/>
    <w:rsid w:val="0044386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4386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386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43866"/>
    <w:rPr>
      <w:rFonts w:ascii="Cambria" w:hAnsi="Cambria" w:cs="Times New Roman"/>
      <w:b/>
      <w:bCs/>
      <w:color w:val="4F81BD"/>
      <w:sz w:val="26"/>
      <w:szCs w:val="26"/>
    </w:rPr>
  </w:style>
  <w:style w:type="paragraph" w:styleId="NoSpacing">
    <w:name w:val="No Spacing"/>
    <w:uiPriority w:val="99"/>
    <w:qFormat/>
    <w:rsid w:val="00443866"/>
    <w:rPr>
      <w:lang w:eastAsia="en-US"/>
    </w:rPr>
  </w:style>
  <w:style w:type="table" w:styleId="TableGrid">
    <w:name w:val="Table Grid"/>
    <w:basedOn w:val="TableNormal"/>
    <w:uiPriority w:val="99"/>
    <w:rsid w:val="004438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character" w:styleId="PlaceholderText">
    <w:name w:val="Placeholder Text"/>
    <w:basedOn w:val="DefaultParagraphFont"/>
    <w:uiPriority w:val="99"/>
    <w:semiHidden/>
    <w:rsid w:val="00443866"/>
    <w:rPr>
      <w:rFonts w:cs="Times New Roman"/>
      <w:color w:val="808080"/>
    </w:rPr>
  </w:style>
  <w:style w:type="paragraph" w:styleId="BalloonText">
    <w:name w:val="Balloon Text"/>
    <w:basedOn w:val="Normal"/>
    <w:link w:val="BalloonTextChar"/>
    <w:uiPriority w:val="99"/>
    <w:semiHidden/>
    <w:rsid w:val="0044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866"/>
    <w:rPr>
      <w:rFonts w:ascii="Tahoma" w:hAnsi="Tahoma" w:cs="Tahoma"/>
      <w:sz w:val="16"/>
      <w:szCs w:val="16"/>
    </w:rPr>
  </w:style>
  <w:style w:type="paragraph" w:customStyle="1" w:styleId="SectionHeading">
    <w:name w:val="Section Heading"/>
    <w:basedOn w:val="Normal"/>
    <w:uiPriority w:val="99"/>
    <w:rsid w:val="00443866"/>
    <w:pPr>
      <w:spacing w:after="0" w:line="240" w:lineRule="auto"/>
      <w:jc w:val="center"/>
    </w:pPr>
    <w:rPr>
      <w:rFonts w:ascii="Tahoma" w:eastAsia="Times New Roman" w:hAnsi="Tahoma"/>
      <w:caps/>
      <w:spacing w:val="10"/>
      <w:sz w:val="16"/>
      <w:szCs w:val="16"/>
      <w:lang w:val="en-US"/>
    </w:rPr>
  </w:style>
  <w:style w:type="character" w:styleId="Hyperlink">
    <w:name w:val="Hyperlink"/>
    <w:basedOn w:val="DefaultParagraphFont"/>
    <w:uiPriority w:val="99"/>
    <w:rsid w:val="00F87425"/>
    <w:rPr>
      <w:rFonts w:cs="Times New Roman"/>
      <w:color w:val="0000FF"/>
      <w:u w:val="single"/>
    </w:rPr>
  </w:style>
  <w:style w:type="paragraph" w:customStyle="1" w:styleId="Default">
    <w:name w:val="Default"/>
    <w:uiPriority w:val="99"/>
    <w:rsid w:val="000E191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17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344827">
      <w:marLeft w:val="0"/>
      <w:marRight w:val="0"/>
      <w:marTop w:val="0"/>
      <w:marBottom w:val="0"/>
      <w:divBdr>
        <w:top w:val="none" w:sz="0" w:space="0" w:color="auto"/>
        <w:left w:val="none" w:sz="0" w:space="0" w:color="auto"/>
        <w:bottom w:val="none" w:sz="0" w:space="0" w:color="auto"/>
        <w:right w:val="none" w:sz="0" w:space="0" w:color="auto"/>
      </w:divBdr>
      <w:divsChild>
        <w:div w:id="982344829">
          <w:marLeft w:val="0"/>
          <w:marRight w:val="0"/>
          <w:marTop w:val="0"/>
          <w:marBottom w:val="0"/>
          <w:divBdr>
            <w:top w:val="none" w:sz="0" w:space="0" w:color="auto"/>
            <w:left w:val="none" w:sz="0" w:space="0" w:color="auto"/>
            <w:bottom w:val="none" w:sz="0" w:space="0" w:color="auto"/>
            <w:right w:val="none" w:sz="0" w:space="0" w:color="auto"/>
          </w:divBdr>
          <w:divsChild>
            <w:div w:id="9823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OD@manchester.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273</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Required Metadata for INSPIRE Datasets</vt:lpstr>
    </vt:vector>
  </TitlesOfParts>
  <Company>Salford City Council</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Metadata for INSPIRE Datasets</dc:title>
  <dc:subject/>
  <dc:creator>Rob Langford</dc:creator>
  <cp:keywords/>
  <dc:description/>
  <cp:lastModifiedBy>Bradley Nixon</cp:lastModifiedBy>
  <cp:revision>3</cp:revision>
  <dcterms:created xsi:type="dcterms:W3CDTF">2022-07-29T17:00:00Z</dcterms:created>
  <dcterms:modified xsi:type="dcterms:W3CDTF">2022-07-29T17:01:00Z</dcterms:modified>
</cp:coreProperties>
</file>